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6B95B" w14:textId="34F0701E" w:rsidR="00DE09D6" w:rsidRDefault="005F1BC5">
      <w:r>
        <w:t>TEST document – Insurance Policy 2025</w:t>
      </w:r>
    </w:p>
    <w:p w14:paraId="2593F3A2" w14:textId="77777777" w:rsidR="005F1BC5" w:rsidRDefault="005F1BC5"/>
    <w:sectPr w:rsidR="005F1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C5"/>
    <w:rsid w:val="005F1BC5"/>
    <w:rsid w:val="009B1416"/>
    <w:rsid w:val="00D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301A"/>
  <w15:chartTrackingRefBased/>
  <w15:docId w15:val="{BEAC6341-A670-4326-9450-4EF26C12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Kurtz</dc:creator>
  <cp:keywords/>
  <dc:description/>
  <cp:lastModifiedBy>Eileen Kurtz</cp:lastModifiedBy>
  <cp:revision>1</cp:revision>
  <dcterms:created xsi:type="dcterms:W3CDTF">2024-11-13T22:16:00Z</dcterms:created>
  <dcterms:modified xsi:type="dcterms:W3CDTF">2024-11-13T22:20:00Z</dcterms:modified>
</cp:coreProperties>
</file>